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E1A" w:rsidRPr="00D41BFF" w:rsidRDefault="00745CE0" w:rsidP="00152CBF">
      <w:pPr>
        <w:pStyle w:val="MD-Title"/>
      </w:pPr>
      <w:r>
        <w:t xml:space="preserve">DATA PROTECTION </w:t>
      </w:r>
    </w:p>
    <w:p w:rsidR="00A818E8" w:rsidRPr="00B85136" w:rsidRDefault="00745CE0" w:rsidP="00B85136">
      <w:pPr>
        <w:pStyle w:val="MD-SubTitle"/>
      </w:pPr>
      <w:r>
        <w:t>DATA SUBJECT IN</w:t>
      </w:r>
      <w:r>
        <w:t>FORMATION STATEMENT –</w:t>
      </w:r>
      <w:r>
        <w:t xml:space="preserve"> </w:t>
      </w:r>
      <w:r>
        <w:t>INTRODUCTIONS</w:t>
      </w:r>
    </w:p>
    <w:p w:rsidR="009034AA" w:rsidRDefault="00745CE0" w:rsidP="009034AA">
      <w:pPr>
        <w:jc w:val="both"/>
      </w:pPr>
      <w:r>
        <w:rPr>
          <w:rFonts w:cs="Arial"/>
        </w:rPr>
        <w:t xml:space="preserve">St. Vincent de Paul Society (England and Wales) </w:t>
      </w:r>
      <w:r w:rsidRPr="00E10641">
        <w:rPr>
          <w:rFonts w:cs="Arial"/>
        </w:rPr>
        <w:t xml:space="preserve">a company limited by guarantee registered in England (Company Number: </w:t>
      </w:r>
      <w:r>
        <w:rPr>
          <w:rFonts w:cs="Arial"/>
          <w:bCs/>
        </w:rPr>
        <w:t>3174679</w:t>
      </w:r>
      <w:r w:rsidRPr="00E10641">
        <w:rPr>
          <w:rFonts w:cs="Arial"/>
        </w:rPr>
        <w:t xml:space="preserve">) and a charity registered with </w:t>
      </w:r>
      <w:r>
        <w:rPr>
          <w:rFonts w:cs="Arial"/>
        </w:rPr>
        <w:t>the Charity</w:t>
      </w:r>
      <w:r w:rsidRPr="00E10641">
        <w:rPr>
          <w:rFonts w:cs="Arial"/>
        </w:rPr>
        <w:t xml:space="preserve"> Commission for England and Wales (Charity Number: </w:t>
      </w:r>
      <w:r>
        <w:rPr>
          <w:rFonts w:cs="Arial"/>
        </w:rPr>
        <w:t>1053992</w:t>
      </w:r>
      <w:r w:rsidRPr="00E10641">
        <w:rPr>
          <w:rFonts w:cs="Arial"/>
        </w:rPr>
        <w:t>) whose registered office is at</w:t>
      </w:r>
      <w:r>
        <w:t xml:space="preserve"> </w:t>
      </w:r>
      <w:r>
        <w:t>Romero House, 55 Westminster Bridge Road, Lond</w:t>
      </w:r>
      <w:r>
        <w:t xml:space="preserve">on, SE1 7JB </w:t>
      </w:r>
      <w:r>
        <w:t>(</w:t>
      </w:r>
      <w:r w:rsidRPr="00316AFA">
        <w:rPr>
          <w:b/>
        </w:rPr>
        <w:t>SVP</w:t>
      </w:r>
      <w:r>
        <w:t xml:space="preserve">) Process your Personal Data in accordance with </w:t>
      </w:r>
      <w:r>
        <w:t xml:space="preserve">the General Data Protection Regulation (the </w:t>
      </w:r>
      <w:r w:rsidRPr="003F3EC3">
        <w:rPr>
          <w:b/>
        </w:rPr>
        <w:t>GDPR</w:t>
      </w:r>
      <w:r>
        <w:t xml:space="preserve">) and </w:t>
      </w:r>
      <w:r>
        <w:t>the information set out in this information statement.</w:t>
      </w:r>
    </w:p>
    <w:p w:rsidR="009034AA" w:rsidRDefault="00745CE0" w:rsidP="00F80A49">
      <w:pPr>
        <w:pStyle w:val="MD-1"/>
      </w:pPr>
      <w:r>
        <w:t>Background</w:t>
      </w:r>
    </w:p>
    <w:p w:rsidR="00316AFA" w:rsidRPr="00316AFA" w:rsidRDefault="00745CE0" w:rsidP="00316AFA">
      <w:pPr>
        <w:pStyle w:val="MD-11"/>
      </w:pPr>
      <w:r w:rsidRPr="00316AFA">
        <w:t>SVP</w:t>
      </w:r>
      <w:r w:rsidRPr="00316AFA">
        <w:t xml:space="preserve"> is </w:t>
      </w:r>
      <w:r w:rsidRPr="00316AFA">
        <w:t xml:space="preserve">a charity which provides help and assistance to those in need. </w:t>
      </w:r>
    </w:p>
    <w:p w:rsidR="00316AFA" w:rsidRPr="00316AFA" w:rsidRDefault="00745CE0" w:rsidP="00316AFA">
      <w:pPr>
        <w:pStyle w:val="MD-11"/>
      </w:pPr>
      <w:r w:rsidRPr="00316AFA">
        <w:t>O</w:t>
      </w:r>
      <w:r w:rsidRPr="00316AFA">
        <w:t>ur Vision, which is inspired by Christ's message to love our neighbour as ourselves, is for individuals and families who are in any form of need to have hope together with a sense of dignity, worth, well-being and peace of mind.</w:t>
      </w:r>
    </w:p>
    <w:p w:rsidR="00316AFA" w:rsidRDefault="00745CE0" w:rsidP="00316AFA">
      <w:pPr>
        <w:pStyle w:val="MD-11"/>
      </w:pPr>
      <w:r w:rsidRPr="00525D9E">
        <w:t xml:space="preserve">Our Mission is to seek and </w:t>
      </w:r>
      <w:r w:rsidRPr="00525D9E">
        <w:t xml:space="preserve">find those in need, to help them in a spirit of justice and to tackle the causes of poverty where we can. </w:t>
      </w:r>
    </w:p>
    <w:p w:rsidR="009034AA" w:rsidRDefault="00745CE0" w:rsidP="00316AFA">
      <w:pPr>
        <w:pStyle w:val="MD-11"/>
      </w:pPr>
      <w:r>
        <w:t xml:space="preserve">We do this through </w:t>
      </w:r>
      <w:r w:rsidRPr="00525D9E">
        <w:t>active membership of local groups, through which we befriend and offer support, within o</w:t>
      </w:r>
      <w:r>
        <w:t>ur means, to any person in need, the manag</w:t>
      </w:r>
      <w:r>
        <w:t xml:space="preserve">ement of projects and services to those in need and by </w:t>
      </w:r>
      <w:r w:rsidRPr="00525D9E">
        <w:t>working together to provide a national, and international network of support; by providing a range of projects which address particular needs for those who are economically disadvantaged and by working</w:t>
      </w:r>
      <w:r w:rsidRPr="00525D9E">
        <w:t xml:space="preserve"> together with other Vincentian groups to raise awareness of the level of need and the causes of poverty.</w:t>
      </w:r>
    </w:p>
    <w:p w:rsidR="00536060" w:rsidRDefault="00745CE0" w:rsidP="007F45D9">
      <w:pPr>
        <w:pStyle w:val="MD-11"/>
      </w:pPr>
      <w:r>
        <w:t>You have been introduced to us through a third party. As your Personal Data has been provided to SVP wish to inform you that we are Processing your Pe</w:t>
      </w:r>
      <w:r>
        <w:t xml:space="preserve">rsonal Data and the purposes for which we are Processing such Personal Data. This statement has initially </w:t>
      </w:r>
      <w:proofErr w:type="gramStart"/>
      <w:r>
        <w:t>be</w:t>
      </w:r>
      <w:proofErr w:type="gramEnd"/>
      <w:r>
        <w:t xml:space="preserve"> provided to you with a letter of introduction and we also make this available on our website</w:t>
      </w:r>
      <w:r w:rsidR="00F80526">
        <w:t xml:space="preserve"> at </w:t>
      </w:r>
      <w:hyperlink r:id="rId9" w:history="1">
        <w:r w:rsidR="00F80526" w:rsidRPr="00E3168B">
          <w:rPr>
            <w:rStyle w:val="Hyperlink"/>
          </w:rPr>
          <w:t>www.svp.org.uk/privacy-policy</w:t>
        </w:r>
      </w:hyperlink>
      <w:r w:rsidR="00F80526">
        <w:t>.</w:t>
      </w:r>
    </w:p>
    <w:p w:rsidR="005B2206" w:rsidRPr="00D41BFF" w:rsidRDefault="00745CE0" w:rsidP="00F80A49">
      <w:pPr>
        <w:pStyle w:val="MD-1"/>
      </w:pPr>
      <w:bookmarkStart w:id="0" w:name="_Ref514086532"/>
      <w:r>
        <w:t>Purposes and Legal Basis</w:t>
      </w:r>
      <w:bookmarkEnd w:id="0"/>
    </w:p>
    <w:p w:rsidR="00A818E8" w:rsidRPr="00D41BFF" w:rsidRDefault="00745CE0" w:rsidP="00316AFA">
      <w:pPr>
        <w:pStyle w:val="MD-11"/>
      </w:pPr>
      <w:r>
        <w:t>SVP</w:t>
      </w:r>
      <w:r>
        <w:t xml:space="preserve"> Processes your Personal Data </w:t>
      </w:r>
      <w:r>
        <w:t xml:space="preserve">and, where you have provided it, your Special Categories of Personal Data, </w:t>
      </w:r>
      <w:r>
        <w:t>for the following purposes:</w:t>
      </w:r>
    </w:p>
    <w:p w:rsidR="007F45D9" w:rsidRDefault="00745CE0" w:rsidP="00536060">
      <w:pPr>
        <w:pStyle w:val="MD-111"/>
      </w:pPr>
      <w:r>
        <w:t>keeping you informed about the activities of SVP and its partners;</w:t>
      </w:r>
    </w:p>
    <w:p w:rsidR="00536060" w:rsidRPr="002243CC" w:rsidRDefault="00745CE0" w:rsidP="00536060">
      <w:pPr>
        <w:pStyle w:val="MD-111"/>
      </w:pPr>
      <w:r>
        <w:t>acknowledging and process</w:t>
      </w:r>
      <w:r>
        <w:t xml:space="preserve">ing any donations </w:t>
      </w:r>
      <w:r>
        <w:t>made</w:t>
      </w:r>
      <w:r>
        <w:t xml:space="preserve"> by you;</w:t>
      </w:r>
    </w:p>
    <w:p w:rsidR="00536060" w:rsidRDefault="00745CE0" w:rsidP="00536060">
      <w:pPr>
        <w:pStyle w:val="MD-111"/>
      </w:pPr>
      <w:r>
        <w:t>administration in relation to the support that you provide to SVP;</w:t>
      </w:r>
    </w:p>
    <w:p w:rsidR="00536060" w:rsidRPr="002243CC" w:rsidRDefault="00745CE0" w:rsidP="00536060">
      <w:pPr>
        <w:pStyle w:val="MD-111"/>
      </w:pPr>
      <w:r w:rsidRPr="002243CC">
        <w:t>statutory and regulatory compliance;</w:t>
      </w:r>
    </w:p>
    <w:p w:rsidR="00536060" w:rsidRPr="002243CC" w:rsidRDefault="00745CE0" w:rsidP="00536060">
      <w:pPr>
        <w:pStyle w:val="MD-111"/>
      </w:pPr>
      <w:r>
        <w:t>p</w:t>
      </w:r>
      <w:r w:rsidRPr="002243CC">
        <w:t>rocessing any enquiries or complaints raised by you and responding to any communications from you;</w:t>
      </w:r>
    </w:p>
    <w:p w:rsidR="00536060" w:rsidRPr="002243CC" w:rsidRDefault="00745CE0" w:rsidP="00536060">
      <w:pPr>
        <w:pStyle w:val="MD-111"/>
      </w:pPr>
      <w:r w:rsidRPr="002243CC">
        <w:t>transferring to third parti</w:t>
      </w:r>
      <w:r>
        <w:t xml:space="preserve">es with whom we have a </w:t>
      </w:r>
      <w:r w:rsidRPr="002243CC">
        <w:t>relationship;</w:t>
      </w:r>
    </w:p>
    <w:p w:rsidR="00316AFA" w:rsidRPr="002243CC" w:rsidRDefault="00745CE0" w:rsidP="00316AFA">
      <w:pPr>
        <w:pStyle w:val="MD-111"/>
      </w:pPr>
      <w:r>
        <w:lastRenderedPageBreak/>
        <w:t xml:space="preserve">transferring </w:t>
      </w:r>
      <w:r>
        <w:t xml:space="preserve">your Personal Data </w:t>
      </w:r>
      <w:r>
        <w:t xml:space="preserve">to HMRC in respect of any Gift Aid claims; </w:t>
      </w:r>
      <w:r w:rsidRPr="002243CC">
        <w:t>and</w:t>
      </w:r>
    </w:p>
    <w:p w:rsidR="00316AFA" w:rsidRPr="002243CC" w:rsidRDefault="00745CE0" w:rsidP="00316AFA">
      <w:pPr>
        <w:pStyle w:val="MD-111"/>
      </w:pPr>
      <w:r w:rsidRPr="002243CC">
        <w:t xml:space="preserve">sending electronic communications to you keeping you informed about the activities falling into any of the above </w:t>
      </w:r>
      <w:r w:rsidRPr="002243CC">
        <w:t>categories.</w:t>
      </w:r>
    </w:p>
    <w:p w:rsidR="00B26080" w:rsidRPr="00536060" w:rsidRDefault="00745CE0" w:rsidP="00536060">
      <w:pPr>
        <w:pStyle w:val="ListParagraph"/>
        <w:numPr>
          <w:ilvl w:val="1"/>
          <w:numId w:val="1"/>
        </w:numPr>
        <w:tabs>
          <w:tab w:val="left" w:pos="709"/>
        </w:tabs>
        <w:spacing w:after="240" w:line="280" w:lineRule="atLeast"/>
        <w:ind w:left="709" w:hanging="709"/>
        <w:contextualSpacing w:val="0"/>
        <w:jc w:val="both"/>
        <w:rPr>
          <w:rFonts w:cs="Arial"/>
        </w:rPr>
      </w:pPr>
      <w:r>
        <w:rPr>
          <w:rFonts w:cs="Arial"/>
        </w:rPr>
        <w:t>The legal basis on which the a</w:t>
      </w:r>
      <w:r>
        <w:rPr>
          <w:rFonts w:cs="Arial"/>
        </w:rPr>
        <w:t xml:space="preserve">bove Processing takes place is </w:t>
      </w:r>
      <w:r>
        <w:t xml:space="preserve">the legitimate interests shared </w:t>
      </w:r>
      <w:r>
        <w:t>by SVP and you as set out below.</w:t>
      </w:r>
    </w:p>
    <w:p w:rsidR="00B200F9" w:rsidRPr="00D41BFF" w:rsidRDefault="00745CE0" w:rsidP="00316AFA">
      <w:pPr>
        <w:pStyle w:val="MD-11"/>
      </w:pPr>
      <w:r>
        <w:t>The legitimate interests which permit the Processing set out above to take place are:</w:t>
      </w:r>
    </w:p>
    <w:p w:rsidR="0021607A" w:rsidRDefault="00745CE0" w:rsidP="003F3EC3">
      <w:pPr>
        <w:pStyle w:val="MD-111"/>
      </w:pPr>
      <w:r>
        <w:t xml:space="preserve">that you have been </w:t>
      </w:r>
      <w:r>
        <w:t>introduced to SVP as a person that supports our values and may be interested to hear more about our work;</w:t>
      </w:r>
    </w:p>
    <w:p w:rsidR="00DA7023" w:rsidRDefault="00745CE0" w:rsidP="00DA7023">
      <w:pPr>
        <w:pStyle w:val="MD-111"/>
      </w:pPr>
      <w:r w:rsidRPr="0010750C">
        <w:t xml:space="preserve">that the Processing is reasonable in relation to the </w:t>
      </w:r>
      <w:r>
        <w:t>activities to which they relate;</w:t>
      </w:r>
    </w:p>
    <w:p w:rsidR="00DA7023" w:rsidRDefault="00745CE0" w:rsidP="00DA7023">
      <w:pPr>
        <w:pStyle w:val="MD-111"/>
      </w:pPr>
      <w:r>
        <w:t>the Processing is such as you would reasonable expect to be unde</w:t>
      </w:r>
      <w:r>
        <w:t xml:space="preserve">rtaken by SVP in respect of </w:t>
      </w:r>
      <w:r>
        <w:t>our work as a charity working to help the disadvantaged</w:t>
      </w:r>
      <w:r>
        <w:t xml:space="preserve">; </w:t>
      </w:r>
    </w:p>
    <w:p w:rsidR="00DA7023" w:rsidRDefault="00745CE0" w:rsidP="00DA7023">
      <w:pPr>
        <w:pStyle w:val="MD-111"/>
      </w:pPr>
      <w:r>
        <w:t xml:space="preserve">that the Processing is necessary in respect of the activities that are undertaken and is in the interests of </w:t>
      </w:r>
      <w:r>
        <w:t>SVP and the relevant</w:t>
      </w:r>
      <w:r>
        <w:t xml:space="preserve"> third parties and does not limit your in</w:t>
      </w:r>
      <w:r>
        <w:t>terests or fundamental freedoms guaranteed by the GDPR;</w:t>
      </w:r>
    </w:p>
    <w:p w:rsidR="00DA7023" w:rsidRDefault="00745CE0" w:rsidP="00DA7023">
      <w:pPr>
        <w:pStyle w:val="MD-111"/>
      </w:pPr>
      <w:r>
        <w:t>that SVP will terminate all Process should you request that we do so following our initial notification to you. You may also notify us at any time in the future that you would like us to stop Processi</w:t>
      </w:r>
      <w:r>
        <w:t>ng your Personal Data.</w:t>
      </w:r>
    </w:p>
    <w:p w:rsidR="00912314" w:rsidRDefault="00745CE0" w:rsidP="0021607A">
      <w:pPr>
        <w:pStyle w:val="MD-11"/>
      </w:pPr>
      <w:r>
        <w:t>We would like to send you information electronically, therefore, we will need your consent to do so. Please would you set your communication preferences by visit</w:t>
      </w:r>
      <w:r w:rsidR="00F80526">
        <w:t xml:space="preserve">ing </w:t>
      </w:r>
      <w:hyperlink r:id="rId10" w:history="1">
        <w:r w:rsidR="00F80526" w:rsidRPr="00E3168B">
          <w:rPr>
            <w:rStyle w:val="Hyperlink"/>
          </w:rPr>
          <w:t>www.svp.org.uk/privacy-policy</w:t>
        </w:r>
      </w:hyperlink>
      <w:r w:rsidR="00F80526">
        <w:t>.</w:t>
      </w:r>
      <w:r>
        <w:t xml:space="preserve"> </w:t>
      </w:r>
    </w:p>
    <w:p w:rsidR="0021607A" w:rsidRDefault="00745CE0" w:rsidP="0021607A">
      <w:pPr>
        <w:pStyle w:val="MD-11"/>
      </w:pPr>
      <w:r>
        <w:t>Once you have consented to receive electronic commun</w:t>
      </w:r>
      <w:r>
        <w:t xml:space="preserve">ications or where you have made a donation and not </w:t>
      </w:r>
      <w:r>
        <w:t>opt</w:t>
      </w:r>
      <w:r>
        <w:t>ed</w:t>
      </w:r>
      <w:r>
        <w:t xml:space="preserve"> out of receiving electronic communications from us </w:t>
      </w:r>
      <w:r>
        <w:t>(commonly called “a soft opt in”)</w:t>
      </w:r>
      <w:r>
        <w:t xml:space="preserve"> we will send you communications electronically</w:t>
      </w:r>
      <w:r>
        <w:t xml:space="preserve">. </w:t>
      </w:r>
      <w:r>
        <w:t>As the legal basis of the processing SVP undertakes</w:t>
      </w:r>
      <w:r>
        <w:t xml:space="preserve"> in relation to</w:t>
      </w:r>
      <w:r>
        <w:t xml:space="preserve"> electronic communications </w:t>
      </w:r>
      <w:r>
        <w:t xml:space="preserve">is your consent, please note that you may withdraw </w:t>
      </w:r>
      <w:r>
        <w:t xml:space="preserve">this </w:t>
      </w:r>
      <w:r>
        <w:t xml:space="preserve">consent at any time. Should you withdraw your consent SVP shall cease to </w:t>
      </w:r>
      <w:r>
        <w:t>send you electronic marketing information</w:t>
      </w:r>
      <w:r>
        <w:t xml:space="preserve">. You may revoke your consent to receive such updates by </w:t>
      </w:r>
      <w:r w:rsidR="00EF3173">
        <w:t xml:space="preserve">emailing the SVP communications team at </w:t>
      </w:r>
      <w:hyperlink r:id="rId11" w:history="1">
        <w:r w:rsidR="00EF3173" w:rsidRPr="00E3168B">
          <w:rPr>
            <w:rStyle w:val="Hyperlink"/>
          </w:rPr>
          <w:t>comms@svp.org.uk</w:t>
        </w:r>
      </w:hyperlink>
      <w:r w:rsidR="00EF3173">
        <w:t xml:space="preserve"> o</w:t>
      </w:r>
      <w:r>
        <w:t xml:space="preserve">r by using the unsubscribe function included in each </w:t>
      </w:r>
      <w:r>
        <w:t>communication</w:t>
      </w:r>
      <w:r>
        <w:t>.</w:t>
      </w:r>
    </w:p>
    <w:p w:rsidR="007E361D" w:rsidRDefault="00745CE0" w:rsidP="0021607A">
      <w:pPr>
        <w:pStyle w:val="MD-11"/>
      </w:pPr>
      <w:r>
        <w:t>You may notify us at any time if you wish us to stop contacting you</w:t>
      </w:r>
      <w:r>
        <w:t>. We will stop all further contact,</w:t>
      </w:r>
      <w:r>
        <w:t xml:space="preserve"> however, </w:t>
      </w:r>
      <w:r>
        <w:t xml:space="preserve">if this happens after you have made a donation </w:t>
      </w:r>
      <w:r>
        <w:t xml:space="preserve">we will be required to continue to Process your Personal Data in relation to any donation made </w:t>
      </w:r>
      <w:r>
        <w:t xml:space="preserve">by you until the period where we are required to keep donor information. This is seven years from the date of the </w:t>
      </w:r>
      <w:r>
        <w:t>final donation was made.</w:t>
      </w:r>
    </w:p>
    <w:p w:rsidR="009D159D" w:rsidRDefault="00745CE0" w:rsidP="009D159D">
      <w:pPr>
        <w:pStyle w:val="MD-1"/>
      </w:pPr>
      <w:r>
        <w:t>Source</w:t>
      </w:r>
    </w:p>
    <w:p w:rsidR="009D159D" w:rsidRDefault="00745CE0" w:rsidP="00316AFA">
      <w:pPr>
        <w:pStyle w:val="MD-11"/>
      </w:pPr>
      <w:r>
        <w:t xml:space="preserve">The Personal Data which we hold in relation to you was provided by </w:t>
      </w:r>
      <w:r>
        <w:t xml:space="preserve">researches which we commissioned to assist with our contact development work. This was on the basis of perceived interest in our work and publicly available </w:t>
      </w:r>
      <w:r>
        <w:t xml:space="preserve">information. </w:t>
      </w:r>
    </w:p>
    <w:p w:rsidR="00872502" w:rsidRPr="00D41BFF" w:rsidRDefault="00745CE0" w:rsidP="00316AFA">
      <w:pPr>
        <w:pStyle w:val="MD-11"/>
      </w:pPr>
      <w:r>
        <w:lastRenderedPageBreak/>
        <w:t>Following the development of our relationship, the source of any further Personal Data is likely to be you.</w:t>
      </w:r>
    </w:p>
    <w:p w:rsidR="00B200F9" w:rsidRDefault="00745CE0" w:rsidP="009034AA">
      <w:pPr>
        <w:pStyle w:val="MD-1"/>
      </w:pPr>
      <w:r>
        <w:t>Recipients</w:t>
      </w:r>
    </w:p>
    <w:p w:rsidR="009034AA" w:rsidRDefault="00745CE0" w:rsidP="00316AFA">
      <w:pPr>
        <w:pStyle w:val="MD-11"/>
      </w:pPr>
      <w:r>
        <w:t>SVP may</w:t>
      </w:r>
      <w:r>
        <w:t xml:space="preserve"> transfer your Personal Data to the following organisations or category of organisations:</w:t>
      </w:r>
    </w:p>
    <w:p w:rsidR="00B200F9" w:rsidRDefault="00745CE0" w:rsidP="00B200F9">
      <w:pPr>
        <w:pStyle w:val="ListParagraph"/>
        <w:numPr>
          <w:ilvl w:val="2"/>
          <w:numId w:val="1"/>
        </w:numPr>
        <w:tabs>
          <w:tab w:val="left" w:pos="1843"/>
        </w:tabs>
        <w:spacing w:after="240" w:line="280" w:lineRule="atLeast"/>
        <w:ind w:left="1843" w:hanging="1123"/>
        <w:contextualSpacing w:val="0"/>
        <w:jc w:val="both"/>
        <w:rPr>
          <w:rFonts w:cs="Arial"/>
        </w:rPr>
      </w:pPr>
      <w:r>
        <w:rPr>
          <w:rFonts w:cs="Arial"/>
        </w:rPr>
        <w:t>HMRC</w:t>
      </w:r>
      <w:r>
        <w:rPr>
          <w:rFonts w:cs="Arial"/>
        </w:rPr>
        <w:t>;</w:t>
      </w:r>
    </w:p>
    <w:p w:rsidR="003F3EC3" w:rsidRDefault="00745CE0" w:rsidP="00B200F9">
      <w:pPr>
        <w:pStyle w:val="ListParagraph"/>
        <w:numPr>
          <w:ilvl w:val="2"/>
          <w:numId w:val="1"/>
        </w:numPr>
        <w:tabs>
          <w:tab w:val="left" w:pos="1843"/>
        </w:tabs>
        <w:spacing w:after="240" w:line="280" w:lineRule="atLeast"/>
        <w:ind w:left="1843" w:hanging="1123"/>
        <w:contextualSpacing w:val="0"/>
        <w:jc w:val="both"/>
        <w:rPr>
          <w:rFonts w:cs="Arial"/>
        </w:rPr>
      </w:pPr>
      <w:r>
        <w:rPr>
          <w:rFonts w:cs="Arial"/>
        </w:rPr>
        <w:t>our sub-contr</w:t>
      </w:r>
      <w:r>
        <w:rPr>
          <w:rFonts w:cs="Arial"/>
        </w:rPr>
        <w:t xml:space="preserve">actors </w:t>
      </w:r>
      <w:r>
        <w:rPr>
          <w:rFonts w:cs="Arial"/>
        </w:rPr>
        <w:t>providing services to us.</w:t>
      </w:r>
    </w:p>
    <w:p w:rsidR="00DC69F9" w:rsidRDefault="00745CE0" w:rsidP="009034AA">
      <w:pPr>
        <w:pStyle w:val="MD-1"/>
      </w:pPr>
      <w:r>
        <w:t>International Transfers</w:t>
      </w:r>
    </w:p>
    <w:p w:rsidR="0076308B" w:rsidRDefault="00745CE0" w:rsidP="00316AFA">
      <w:pPr>
        <w:pStyle w:val="MD-11"/>
      </w:pPr>
      <w:r>
        <w:t xml:space="preserve">It is the intention of </w:t>
      </w:r>
      <w:r>
        <w:t>SVP</w:t>
      </w:r>
      <w:r>
        <w:t xml:space="preserve"> that your Personal Data will remain within the countries forming the European Economic Area (the </w:t>
      </w:r>
      <w:r w:rsidRPr="0076308B">
        <w:rPr>
          <w:b/>
        </w:rPr>
        <w:t>EEA</w:t>
      </w:r>
      <w:r>
        <w:t>) and countries where the European Union has decided that the country has adequ</w:t>
      </w:r>
      <w:r>
        <w:t xml:space="preserve">ate data protection laws in line with those in the European Union. </w:t>
      </w:r>
    </w:p>
    <w:p w:rsidR="0076308B" w:rsidRDefault="00745CE0" w:rsidP="00316AFA">
      <w:pPr>
        <w:pStyle w:val="MD-11"/>
      </w:pPr>
      <w:r>
        <w:t>Your Personal Data will only be transferred outside of the EEA or a country which has been declared as having adequate data protection laws, where:</w:t>
      </w:r>
    </w:p>
    <w:p w:rsidR="0076308B" w:rsidRDefault="00745CE0" w:rsidP="0076308B">
      <w:pPr>
        <w:pStyle w:val="MD-111"/>
      </w:pPr>
      <w:r>
        <w:t>the transfer is necessary for the perfor</w:t>
      </w:r>
      <w:r>
        <w:t>mance of any contract with you;</w:t>
      </w:r>
    </w:p>
    <w:p w:rsidR="0067778E" w:rsidRDefault="00745CE0" w:rsidP="0076308B">
      <w:pPr>
        <w:pStyle w:val="MD-111"/>
      </w:pPr>
      <w:r>
        <w:t>you have entered the information into our Website and the information has been transmitted from your server to our server using systems based outside of the EEA;</w:t>
      </w:r>
    </w:p>
    <w:p w:rsidR="0076308B" w:rsidRDefault="00745CE0" w:rsidP="0076308B">
      <w:pPr>
        <w:pStyle w:val="MD-111"/>
      </w:pPr>
      <w:r>
        <w:t>we have entered into an appropriate contract protecting your r</w:t>
      </w:r>
      <w:r>
        <w:t>ights and freedoms, which is enforceable by you or the data protection authorities; or</w:t>
      </w:r>
    </w:p>
    <w:p w:rsidR="0076308B" w:rsidRDefault="00745CE0" w:rsidP="0076308B">
      <w:pPr>
        <w:pStyle w:val="MD-111"/>
      </w:pPr>
      <w:r>
        <w:t>we have obtained your explicit consent.</w:t>
      </w:r>
    </w:p>
    <w:p w:rsidR="00B26080" w:rsidRDefault="00745CE0" w:rsidP="00B26080">
      <w:pPr>
        <w:pStyle w:val="MD-11"/>
      </w:pPr>
      <w:r>
        <w:t xml:space="preserve">Generally we do not expect that your Personal Data </w:t>
      </w:r>
      <w:r>
        <w:t>will be</w:t>
      </w:r>
      <w:r>
        <w:t xml:space="preserve"> transferred outside of the EEA. </w:t>
      </w:r>
    </w:p>
    <w:p w:rsidR="00B200F9" w:rsidRPr="00D41BFF" w:rsidRDefault="00745CE0" w:rsidP="00B200F9">
      <w:pPr>
        <w:pStyle w:val="ListParagraph"/>
        <w:keepNext/>
        <w:numPr>
          <w:ilvl w:val="0"/>
          <w:numId w:val="1"/>
        </w:numPr>
        <w:tabs>
          <w:tab w:val="left" w:pos="709"/>
        </w:tabs>
        <w:spacing w:after="240" w:line="280" w:lineRule="atLeast"/>
        <w:ind w:left="709" w:hanging="709"/>
        <w:contextualSpacing w:val="0"/>
        <w:jc w:val="both"/>
        <w:rPr>
          <w:rFonts w:cs="Arial"/>
          <w:b/>
        </w:rPr>
      </w:pPr>
      <w:r>
        <w:rPr>
          <w:rFonts w:cs="Arial"/>
          <w:b/>
        </w:rPr>
        <w:t>Storage</w:t>
      </w:r>
    </w:p>
    <w:p w:rsidR="002D1128" w:rsidRPr="00B26080" w:rsidRDefault="00745CE0" w:rsidP="00B26080">
      <w:pPr>
        <w:pStyle w:val="ListParagraph"/>
        <w:numPr>
          <w:ilvl w:val="1"/>
          <w:numId w:val="1"/>
        </w:numPr>
        <w:tabs>
          <w:tab w:val="left" w:pos="709"/>
        </w:tabs>
        <w:spacing w:after="240" w:line="280" w:lineRule="atLeast"/>
        <w:ind w:left="709" w:hanging="709"/>
        <w:contextualSpacing w:val="0"/>
        <w:jc w:val="both"/>
        <w:rPr>
          <w:rFonts w:cs="Arial"/>
        </w:rPr>
      </w:pPr>
      <w:r>
        <w:rPr>
          <w:rFonts w:cs="Arial"/>
        </w:rPr>
        <w:t xml:space="preserve">We will generally store </w:t>
      </w:r>
      <w:r>
        <w:rPr>
          <w:rFonts w:cs="Arial"/>
        </w:rPr>
        <w:t>the Personal Data that we hold in relation to you for the duration of our relationship with you and for seven years after that relationship ends.</w:t>
      </w:r>
    </w:p>
    <w:p w:rsidR="00B200F9" w:rsidRDefault="00745CE0" w:rsidP="002D1128">
      <w:pPr>
        <w:pStyle w:val="MD-1"/>
      </w:pPr>
      <w:r>
        <w:t>Your Rights</w:t>
      </w:r>
    </w:p>
    <w:p w:rsidR="002D1128" w:rsidRDefault="00745CE0" w:rsidP="00316AFA">
      <w:pPr>
        <w:pStyle w:val="MD-11"/>
      </w:pPr>
      <w:r>
        <w:t xml:space="preserve">You have a right to obtain from </w:t>
      </w:r>
      <w:r>
        <w:t>SVP</w:t>
      </w:r>
      <w:r>
        <w:t xml:space="preserve"> conformation as to whether or not your Personal Data are being</w:t>
      </w:r>
      <w:r>
        <w:t xml:space="preserve"> Processed and, if your Personal Data are being Processed by </w:t>
      </w:r>
      <w:r>
        <w:t>SVP</w:t>
      </w:r>
      <w:r>
        <w:t xml:space="preserve">, to access the Personal Data and for the specific information set out in Article 15 of the GDPR. To access your Personal Data please contact [insert contact details]. Please note that we </w:t>
      </w:r>
      <w:r>
        <w:t>will not provide any Personal Data to you until you have provided evidence to us to establish your identity. This may include a copy of your passport or other identification document. We will only provide information to you at an address which we have veri</w:t>
      </w:r>
      <w:r>
        <w:t>fied as belonging to you.</w:t>
      </w:r>
    </w:p>
    <w:p w:rsidR="002D1128" w:rsidRPr="00D41BFF" w:rsidRDefault="00745CE0" w:rsidP="004E25CB">
      <w:pPr>
        <w:pStyle w:val="MD-11"/>
        <w:keepLines/>
      </w:pPr>
      <w:r>
        <w:lastRenderedPageBreak/>
        <w:t>You have a right to rectification of any inaccurate Personal Data which we Process about you, or where Personal Data is completed to have the information completed. To obtain rectification or completion you will need to provide th</w:t>
      </w:r>
      <w:r>
        <w:t>e correct information</w:t>
      </w:r>
      <w:r>
        <w:t xml:space="preserve"> to </w:t>
      </w:r>
      <w:r>
        <w:t>SVP</w:t>
      </w:r>
      <w:r>
        <w:t xml:space="preserve">, an explanation of why you believe the information is inaccurate or implement would also be of assistance. </w:t>
      </w:r>
    </w:p>
    <w:p w:rsidR="00B470E2" w:rsidRDefault="00745CE0" w:rsidP="00316AFA">
      <w:pPr>
        <w:pStyle w:val="MD-11"/>
      </w:pPr>
      <w:r>
        <w:t xml:space="preserve">Where certain grounds, as set out in Article 17(1) of the GDPR, apply you will be entitled to have </w:t>
      </w:r>
      <w:r>
        <w:t>SVP</w:t>
      </w:r>
      <w:r>
        <w:t xml:space="preserve"> erase certain Pe</w:t>
      </w:r>
      <w:r>
        <w:t xml:space="preserve">rsonal Data relating to you. Where you wish to exercise your right of erasure, please contact </w:t>
      </w:r>
      <w:r>
        <w:t>the Data Protection Team</w:t>
      </w:r>
      <w:r>
        <w:t xml:space="preserve"> setting out the grounds under which you would like the Personal Data </w:t>
      </w:r>
      <w:r>
        <w:t>SVP</w:t>
      </w:r>
      <w:r>
        <w:t xml:space="preserve"> holds about you erased.</w:t>
      </w:r>
    </w:p>
    <w:p w:rsidR="00B470E2" w:rsidRDefault="00745CE0" w:rsidP="00536060">
      <w:pPr>
        <w:pStyle w:val="MD-11"/>
        <w:keepLines/>
      </w:pPr>
      <w:r>
        <w:t>Where certain grounds, as set out in Art</w:t>
      </w:r>
      <w:r>
        <w:t xml:space="preserve">icle 12(1) of the GDPR, apply you will be entitled to have </w:t>
      </w:r>
      <w:r>
        <w:t>SVP</w:t>
      </w:r>
      <w:r>
        <w:t xml:space="preserve"> restrict the Process of certain Personal Data relating to you. Where you wish to exercise your right to restrict processing, please contact </w:t>
      </w:r>
      <w:r>
        <w:t>the Data Protection Team</w:t>
      </w:r>
      <w:r>
        <w:t xml:space="preserve"> setting out the grounds unde</w:t>
      </w:r>
      <w:r>
        <w:t xml:space="preserve">r which you would like the Personal Data </w:t>
      </w:r>
      <w:r>
        <w:t>SVP</w:t>
      </w:r>
      <w:r>
        <w:t xml:space="preserve"> holds about you restricted.</w:t>
      </w:r>
    </w:p>
    <w:p w:rsidR="00F62752" w:rsidRPr="00F62752" w:rsidRDefault="00745CE0" w:rsidP="00F62752">
      <w:pPr>
        <w:pStyle w:val="ListParagraph"/>
        <w:keepNext/>
        <w:numPr>
          <w:ilvl w:val="0"/>
          <w:numId w:val="1"/>
        </w:numPr>
        <w:tabs>
          <w:tab w:val="left" w:pos="709"/>
        </w:tabs>
        <w:spacing w:after="240" w:line="280" w:lineRule="atLeast"/>
        <w:ind w:left="709" w:hanging="709"/>
        <w:contextualSpacing w:val="0"/>
        <w:jc w:val="both"/>
        <w:rPr>
          <w:rFonts w:cs="Arial"/>
          <w:b/>
        </w:rPr>
      </w:pPr>
      <w:r w:rsidRPr="00B470E2">
        <w:rPr>
          <w:rFonts w:cs="Arial"/>
          <w:b/>
        </w:rPr>
        <w:t>Complaints</w:t>
      </w:r>
    </w:p>
    <w:p w:rsidR="00B470E2" w:rsidRDefault="00745CE0" w:rsidP="00316AFA">
      <w:pPr>
        <w:pStyle w:val="MD-11"/>
      </w:pPr>
      <w:r>
        <w:t xml:space="preserve">If you have any complaint about the Processing of your Personal Data undertaken by </w:t>
      </w:r>
      <w:r>
        <w:t>SVP</w:t>
      </w:r>
      <w:r>
        <w:t xml:space="preserve">, please contact </w:t>
      </w:r>
      <w:r>
        <w:t>the Governance and Compliance Manager</w:t>
      </w:r>
      <w:r>
        <w:t>.</w:t>
      </w:r>
    </w:p>
    <w:p w:rsidR="00B470E2" w:rsidRDefault="00745CE0" w:rsidP="00316AFA">
      <w:pPr>
        <w:pStyle w:val="MD-11"/>
      </w:pPr>
      <w:r>
        <w:t>Please note that you have a ri</w:t>
      </w:r>
      <w:r>
        <w:t xml:space="preserve">ght to lodge any compliant about the Processing of your Personal Data by </w:t>
      </w:r>
      <w:r>
        <w:t>SVP</w:t>
      </w:r>
      <w:r>
        <w:t xml:space="preserve"> by contacting the Information Commissioner’s Office.</w:t>
      </w:r>
    </w:p>
    <w:p w:rsidR="00F62752" w:rsidRDefault="00745CE0" w:rsidP="00316AFA">
      <w:pPr>
        <w:pStyle w:val="MD-11"/>
      </w:pPr>
      <w:r>
        <w:t xml:space="preserve">SVP is not required to have a data protection officer under the GDPR and one has not been appointed, therefore please address </w:t>
      </w:r>
      <w:r>
        <w:t>all communications in relatio</w:t>
      </w:r>
      <w:r>
        <w:t>n to personal data to the Data Protection Team.</w:t>
      </w:r>
    </w:p>
    <w:p w:rsidR="00943D07" w:rsidRDefault="00745CE0" w:rsidP="00943D07">
      <w:pPr>
        <w:pStyle w:val="MD-1"/>
      </w:pPr>
      <w:r>
        <w:t>Provision of Personal Data</w:t>
      </w:r>
    </w:p>
    <w:p w:rsidR="00B200F9" w:rsidRPr="00DA7023" w:rsidRDefault="00745CE0" w:rsidP="00DA7023">
      <w:pPr>
        <w:pStyle w:val="MD-11"/>
      </w:pPr>
      <w:r>
        <w:t xml:space="preserve">Please note that </w:t>
      </w:r>
      <w:r>
        <w:t>SVP</w:t>
      </w:r>
      <w:r>
        <w:t xml:space="preserve"> is P</w:t>
      </w:r>
      <w:r>
        <w:t>rocessing your Personal Data to manage your donation and SVP’s legal obligations</w:t>
      </w:r>
      <w:r>
        <w:t>,</w:t>
      </w:r>
      <w:r>
        <w:t xml:space="preserve"> as set out in paragraph </w:t>
      </w:r>
      <w:r>
        <w:fldChar w:fldCharType="begin"/>
      </w:r>
      <w:r>
        <w:instrText xml:space="preserve"> REF _Ref514086532 \r</w:instrText>
      </w:r>
      <w:r>
        <w:instrText xml:space="preserve"> \p \h </w:instrText>
      </w:r>
      <w:r>
        <w:fldChar w:fldCharType="separate"/>
      </w:r>
      <w:r>
        <w:t>2 above</w:t>
      </w:r>
      <w:r>
        <w:fldChar w:fldCharType="end"/>
      </w:r>
      <w:r>
        <w:t>. If you do</w:t>
      </w:r>
      <w:r>
        <w:t xml:space="preserve"> not provide your Personal Data</w:t>
      </w:r>
      <w:r w:rsidRPr="00DA7023">
        <w:t xml:space="preserve"> </w:t>
      </w:r>
      <w:r w:rsidRPr="00DA7023">
        <w:t xml:space="preserve">we will not be able to </w:t>
      </w:r>
      <w:r>
        <w:t>undertake our obligations and you will not be permitted to claim Gift Aid on your donation</w:t>
      </w:r>
      <w:r>
        <w:t>.</w:t>
      </w:r>
    </w:p>
    <w:p w:rsidR="0067778E" w:rsidRDefault="00745CE0" w:rsidP="0067778E">
      <w:pPr>
        <w:pStyle w:val="MD-1"/>
      </w:pPr>
      <w:bookmarkStart w:id="1" w:name="_Ref515881231"/>
      <w:r>
        <w:t>Definitions</w:t>
      </w:r>
      <w:bookmarkEnd w:id="1"/>
    </w:p>
    <w:p w:rsidR="0067778E" w:rsidRDefault="00745CE0" w:rsidP="00316AFA">
      <w:pPr>
        <w:pStyle w:val="MD-11"/>
      </w:pPr>
      <w:r>
        <w:t>The following terms have the following meaning in this Statement:</w:t>
      </w:r>
    </w:p>
    <w:p w:rsidR="0067778E" w:rsidRDefault="00745CE0" w:rsidP="0067778E">
      <w:pPr>
        <w:pStyle w:val="MD-111"/>
      </w:pPr>
      <w:r w:rsidRPr="00EC353A">
        <w:rPr>
          <w:b/>
        </w:rPr>
        <w:t>Personal Data</w:t>
      </w:r>
      <w:r>
        <w:t xml:space="preserve"> </w:t>
      </w:r>
      <w:r w:rsidRPr="00EC353A">
        <w:t>means any information relating to an identified or identifiable natural person (‘data subject’); an identifiable natural person is one who can be identified, direct</w:t>
      </w:r>
      <w:r w:rsidRPr="00EC353A">
        <w:t>ly or indirectly, in particular by reference to an identifier such as a name, an identification number, location data, an online identifier or to one or more factors specific to the physical, physiological, genetic, mental, economic, cultural or social ide</w:t>
      </w:r>
      <w:r w:rsidRPr="00EC353A">
        <w:t>ntity of that natural person</w:t>
      </w:r>
      <w:r>
        <w:t>.</w:t>
      </w:r>
    </w:p>
    <w:p w:rsidR="0067778E" w:rsidRDefault="00745CE0" w:rsidP="004E25CB">
      <w:pPr>
        <w:pStyle w:val="MD-111"/>
        <w:keepLines/>
      </w:pPr>
      <w:r w:rsidRPr="00EC353A">
        <w:rPr>
          <w:b/>
        </w:rPr>
        <w:lastRenderedPageBreak/>
        <w:t>Processing</w:t>
      </w:r>
      <w:r>
        <w:t xml:space="preserve"> means </w:t>
      </w:r>
      <w:r w:rsidRPr="00EC353A">
        <w:t xml:space="preserve">any operation or set of operations which is performed on personal data or on sets of personal data, whether or not by automated means, such as collection, recording, organisation, structuring, storage, </w:t>
      </w:r>
      <w:r w:rsidRPr="00EC353A">
        <w:t>adaptation or alteration, retrieval, consultation, use, disclosure by transmission, dissemination or otherwise making available, alignment or combination, restriction, erasure or destruction</w:t>
      </w:r>
      <w:r>
        <w:t>.</w:t>
      </w:r>
    </w:p>
    <w:p w:rsidR="0067778E" w:rsidRDefault="00745CE0" w:rsidP="00DA7023">
      <w:pPr>
        <w:pStyle w:val="MD-111"/>
        <w:keepLines/>
      </w:pPr>
      <w:r w:rsidRPr="00EC353A">
        <w:rPr>
          <w:b/>
        </w:rPr>
        <w:t>Controller</w:t>
      </w:r>
      <w:r>
        <w:t xml:space="preserve"> means the natural or legal person, public authority, </w:t>
      </w:r>
      <w:r>
        <w:t>agency or other body which, alone or jointly with others, determines the purposes and means of the processing of personal data; where the purposes and means of such processing are determined by Union or Member State law, the controller or the specific crit</w:t>
      </w:r>
      <w:r>
        <w:t xml:space="preserve">eria for its nomination may be provided for by Union or Member State law.  </w:t>
      </w:r>
    </w:p>
    <w:p w:rsidR="0067778E" w:rsidRDefault="00745CE0" w:rsidP="0067778E">
      <w:pPr>
        <w:pStyle w:val="MD-111"/>
      </w:pPr>
      <w:r w:rsidRPr="00EC353A">
        <w:rPr>
          <w:b/>
        </w:rPr>
        <w:t>Processor</w:t>
      </w:r>
      <w:r>
        <w:t xml:space="preserve"> means a natural or legal person, public authority, agency or other body which processes personal data on behalf of the controller.</w:t>
      </w:r>
    </w:p>
    <w:p w:rsidR="0067778E" w:rsidRDefault="00745CE0" w:rsidP="0067778E">
      <w:pPr>
        <w:pStyle w:val="MD-111"/>
      </w:pPr>
      <w:r>
        <w:rPr>
          <w:b/>
        </w:rPr>
        <w:t>Special Categories of Personal Data</w:t>
      </w:r>
      <w:r>
        <w:t xml:space="preserve"> mea</w:t>
      </w:r>
      <w:r>
        <w:t xml:space="preserve">ns </w:t>
      </w:r>
      <w:r w:rsidRPr="00EC353A">
        <w:t>personal data revealing racial or ethnic origin, political opinions, religious or philosophical beliefs, or trade union membership, and the processing of genetic data, biometric data for the purpose of uniquely identifying a natural person, data concern</w:t>
      </w:r>
      <w:r w:rsidRPr="00EC353A">
        <w:t>ing health or data concerning a natural person's sex life or sexual orientation</w:t>
      </w:r>
      <w:r>
        <w:t>.</w:t>
      </w:r>
    </w:p>
    <w:p w:rsidR="009D159D" w:rsidRDefault="00745CE0" w:rsidP="009D159D">
      <w:pPr>
        <w:pStyle w:val="MD-1"/>
      </w:pPr>
      <w:r>
        <w:t>Contact</w:t>
      </w:r>
    </w:p>
    <w:p w:rsidR="009D159D" w:rsidRDefault="00745CE0" w:rsidP="00316AFA">
      <w:pPr>
        <w:pStyle w:val="MD-11"/>
      </w:pPr>
      <w:r>
        <w:t>The Data Protection Team can be contacted:</w:t>
      </w:r>
    </w:p>
    <w:p w:rsidR="009D159D" w:rsidRDefault="00745CE0" w:rsidP="009D159D">
      <w:pPr>
        <w:pStyle w:val="MD-111"/>
      </w:pPr>
      <w:r>
        <w:t>in writing at</w:t>
      </w:r>
      <w:r w:rsidR="00EF3173">
        <w:t xml:space="preserve"> SVP 55 Westminster Bridge Road, London SE1 7JB</w:t>
      </w:r>
      <w:r>
        <w:t>;</w:t>
      </w:r>
    </w:p>
    <w:p w:rsidR="009D159D" w:rsidRDefault="00745CE0" w:rsidP="009D159D">
      <w:pPr>
        <w:pStyle w:val="MD-111"/>
      </w:pPr>
      <w:r>
        <w:t>by email at</w:t>
      </w:r>
      <w:r w:rsidR="00EF3173">
        <w:t xml:space="preserve"> </w:t>
      </w:r>
      <w:hyperlink r:id="rId12" w:history="1">
        <w:r w:rsidR="00EF3173" w:rsidRPr="00E3168B">
          <w:rPr>
            <w:rStyle w:val="Hyperlink"/>
          </w:rPr>
          <w:t>matthews@svp.org.uk</w:t>
        </w:r>
      </w:hyperlink>
      <w:bookmarkStart w:id="2" w:name="_GoBack"/>
      <w:bookmarkEnd w:id="2"/>
      <w:r>
        <w:t>; or</w:t>
      </w:r>
    </w:p>
    <w:p w:rsidR="009D159D" w:rsidRPr="0067778E" w:rsidRDefault="00745CE0" w:rsidP="009D159D">
      <w:pPr>
        <w:pStyle w:val="MD-111"/>
      </w:pPr>
      <w:r>
        <w:t>by telephone by calling</w:t>
      </w:r>
      <w:r w:rsidR="00EF3173">
        <w:t xml:space="preserve"> 020 7703 3030. </w:t>
      </w:r>
    </w:p>
    <w:p w:rsidR="00B200F9" w:rsidRDefault="00745CE0" w:rsidP="00B200F9">
      <w:pPr>
        <w:pStyle w:val="ListParagraph"/>
        <w:keepNext/>
        <w:numPr>
          <w:ilvl w:val="0"/>
          <w:numId w:val="1"/>
        </w:numPr>
        <w:tabs>
          <w:tab w:val="left" w:pos="709"/>
        </w:tabs>
        <w:spacing w:after="240" w:line="280" w:lineRule="atLeast"/>
        <w:ind w:left="709" w:hanging="709"/>
        <w:contextualSpacing w:val="0"/>
        <w:jc w:val="both"/>
        <w:rPr>
          <w:rFonts w:cs="Arial"/>
          <w:b/>
        </w:rPr>
      </w:pPr>
      <w:r>
        <w:rPr>
          <w:rFonts w:cs="Arial"/>
          <w:b/>
        </w:rPr>
        <w:t>F</w:t>
      </w:r>
      <w:r>
        <w:rPr>
          <w:rFonts w:cs="Arial"/>
          <w:b/>
        </w:rPr>
        <w:t>urther Information</w:t>
      </w:r>
    </w:p>
    <w:p w:rsidR="00943D07" w:rsidRDefault="00745CE0" w:rsidP="00316AFA">
      <w:pPr>
        <w:pStyle w:val="MD-11"/>
      </w:pPr>
      <w:r>
        <w:t xml:space="preserve">It is not intended that </w:t>
      </w:r>
      <w:r>
        <w:t>SVP</w:t>
      </w:r>
      <w:r>
        <w:t xml:space="preserve"> will undertaking any further Processing of your Personal Data other than that which is set out in this statement. However, if this position does change </w:t>
      </w:r>
      <w:r>
        <w:t>SVP</w:t>
      </w:r>
      <w:r>
        <w:t xml:space="preserve"> will provide you with further information.</w:t>
      </w:r>
    </w:p>
    <w:p w:rsidR="0076237E" w:rsidRPr="00D41BFF" w:rsidRDefault="00745CE0" w:rsidP="00316AFA">
      <w:pPr>
        <w:pStyle w:val="MD-11"/>
      </w:pPr>
      <w:r>
        <w:t>This</w:t>
      </w:r>
      <w:r>
        <w:t xml:space="preserve"> </w:t>
      </w:r>
      <w:r>
        <w:t xml:space="preserve">statement was last updated on </w:t>
      </w:r>
      <w:r>
        <w:t>22 August 2019.</w:t>
      </w:r>
    </w:p>
    <w:p w:rsidR="005B2206" w:rsidRPr="00D41BFF" w:rsidRDefault="00745CE0" w:rsidP="005B2206">
      <w:pPr>
        <w:spacing w:after="240" w:line="280" w:lineRule="atLeast"/>
        <w:jc w:val="both"/>
        <w:rPr>
          <w:rFonts w:cs="Arial"/>
        </w:rPr>
      </w:pPr>
      <w:r>
        <w:rPr>
          <w:rFonts w:cs="Arial"/>
        </w:rPr>
        <w:t xml:space="preserve"> </w:t>
      </w:r>
    </w:p>
    <w:sectPr w:rsidR="005B2206" w:rsidRPr="00D41BFF" w:rsidSect="00D41BFF">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9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CE0" w:rsidRDefault="00745CE0">
      <w:pPr>
        <w:spacing w:after="0" w:line="240" w:lineRule="auto"/>
      </w:pPr>
      <w:r>
        <w:separator/>
      </w:r>
    </w:p>
  </w:endnote>
  <w:endnote w:type="continuationSeparator" w:id="0">
    <w:p w:rsidR="00745CE0" w:rsidRDefault="0074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EE3" w:rsidRDefault="00745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DF2" w:rsidRPr="00767DF2" w:rsidRDefault="00745CE0">
    <w:pPr>
      <w:rPr>
        <w:sz w:val="16"/>
        <w:szCs w:val="16"/>
      </w:rPr>
    </w:pPr>
    <w:r w:rsidRPr="00767DF2">
      <w:rPr>
        <w:sz w:val="16"/>
        <w:szCs w:val="16"/>
      </w:rPr>
      <w:t>199811.2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BFF" w:rsidRDefault="00745CE0" w:rsidP="00D41B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CE0" w:rsidRDefault="00745CE0">
      <w:pPr>
        <w:spacing w:after="0" w:line="240" w:lineRule="auto"/>
      </w:pPr>
      <w:r>
        <w:separator/>
      </w:r>
    </w:p>
  </w:footnote>
  <w:footnote w:type="continuationSeparator" w:id="0">
    <w:p w:rsidR="00745CE0" w:rsidRDefault="00745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EE3" w:rsidRDefault="00745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621463"/>
      <w:docPartObj>
        <w:docPartGallery w:val="Page Numbers (Top of Page)"/>
        <w:docPartUnique/>
      </w:docPartObj>
    </w:sdtPr>
    <w:sdtEndPr>
      <w:rPr>
        <w:noProof/>
      </w:rPr>
    </w:sdtEndPr>
    <w:sdtContent>
      <w:p w:rsidR="0076237E" w:rsidRDefault="00745CE0">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9034AA" w:rsidRDefault="00745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EE3" w:rsidRDefault="00745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F54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786FC7"/>
    <w:multiLevelType w:val="multilevel"/>
    <w:tmpl w:val="9106F662"/>
    <w:lvl w:ilvl="0">
      <w:start w:val="1"/>
      <w:numFmt w:val="decimal"/>
      <w:pStyle w:val="MD-1"/>
      <w:lvlText w:val="%1."/>
      <w:lvlJc w:val="left"/>
      <w:pPr>
        <w:ind w:left="360" w:hanging="360"/>
      </w:pPr>
      <w:rPr>
        <w:rFonts w:ascii="Calibri" w:hAnsi="Calibri" w:hint="default"/>
        <w:sz w:val="22"/>
        <w:szCs w:val="22"/>
      </w:rPr>
    </w:lvl>
    <w:lvl w:ilvl="1">
      <w:start w:val="1"/>
      <w:numFmt w:val="decimal"/>
      <w:pStyle w:val="MD-11"/>
      <w:lvlText w:val="%1.%2."/>
      <w:lvlJc w:val="left"/>
      <w:pPr>
        <w:ind w:left="792" w:hanging="432"/>
      </w:pPr>
    </w:lvl>
    <w:lvl w:ilvl="2">
      <w:start w:val="1"/>
      <w:numFmt w:val="decimal"/>
      <w:pStyle w:val="MD-111"/>
      <w:lvlText w:val="%1.%2.%3."/>
      <w:lvlJc w:val="left"/>
      <w:pPr>
        <w:ind w:left="1224" w:hanging="504"/>
      </w:pPr>
    </w:lvl>
    <w:lvl w:ilvl="3">
      <w:start w:val="1"/>
      <w:numFmt w:val="decimal"/>
      <w:pStyle w:val="MD-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6810842"/>
    <w:multiLevelType w:val="multilevel"/>
    <w:tmpl w:val="DA848850"/>
    <w:lvl w:ilvl="0">
      <w:start w:val="1"/>
      <w:numFmt w:val="none"/>
      <w:suff w:val="nothing"/>
      <w:lvlText w:val=""/>
      <w:lvlJc w:val="left"/>
      <w:pPr>
        <w:ind w:left="0" w:firstLine="0"/>
      </w:pPr>
      <w:rPr>
        <w:rFonts w:hint="default"/>
      </w:rPr>
    </w:lvl>
    <w:lvl w:ilvl="1">
      <w:start w:val="1"/>
      <w:numFmt w:val="decimal"/>
      <w:lvlRestart w:val="0"/>
      <w:lvlText w:val="PART %2"/>
      <w:lvlJc w:val="left"/>
      <w:pPr>
        <w:tabs>
          <w:tab w:val="num" w:pos="1134"/>
        </w:tabs>
        <w:ind w:left="1134" w:hanging="1134"/>
      </w:pPr>
      <w:rPr>
        <w:rFonts w:hint="default"/>
      </w:rPr>
    </w:lvl>
    <w:lvl w:ilvl="2">
      <w:start w:val="1"/>
      <w:numFmt w:val="decimal"/>
      <w:lvlRestart w:val="1"/>
      <w:lvlText w:val="%3"/>
      <w:lvlJc w:val="left"/>
      <w:pPr>
        <w:tabs>
          <w:tab w:val="num" w:pos="720"/>
        </w:tabs>
        <w:ind w:left="720" w:hanging="720"/>
      </w:pPr>
      <w:rPr>
        <w:rFonts w:hint="default"/>
      </w:rPr>
    </w:lvl>
    <w:lvl w:ilvl="3">
      <w:start w:val="1"/>
      <w:numFmt w:val="decimal"/>
      <w:lvlText w:val="%3.%4"/>
      <w:lvlJc w:val="left"/>
      <w:pPr>
        <w:tabs>
          <w:tab w:val="num" w:pos="720"/>
        </w:tabs>
        <w:ind w:left="720" w:hanging="720"/>
      </w:pPr>
      <w:rPr>
        <w:rFonts w:asciiTheme="minorHAnsi" w:hAnsiTheme="minorHAnsi" w:hint="default"/>
        <w:sz w:val="22"/>
        <w:szCs w:val="22"/>
      </w:rPr>
    </w:lvl>
    <w:lvl w:ilvl="4">
      <w:start w:val="1"/>
      <w:numFmt w:val="lowerLetter"/>
      <w:lvlText w:val="(%5)"/>
      <w:lvlJc w:val="left"/>
      <w:pPr>
        <w:tabs>
          <w:tab w:val="num" w:pos="1497"/>
        </w:tabs>
        <w:ind w:left="1497" w:hanging="777"/>
      </w:pPr>
      <w:rPr>
        <w:rFonts w:hint="default"/>
      </w:rPr>
    </w:lvl>
    <w:lvl w:ilvl="5">
      <w:start w:val="1"/>
      <w:numFmt w:val="decimal"/>
      <w:lvlText w:val="%3.%4.%6"/>
      <w:lvlJc w:val="left"/>
      <w:pPr>
        <w:tabs>
          <w:tab w:val="num" w:pos="1854"/>
        </w:tabs>
        <w:ind w:left="1854" w:hanging="1134"/>
      </w:pPr>
      <w:rPr>
        <w:rFonts w:hint="default"/>
      </w:rPr>
    </w:lvl>
    <w:lvl w:ilvl="6">
      <w:start w:val="1"/>
      <w:numFmt w:val="lowerLetter"/>
      <w:lvlText w:val="(%7)"/>
      <w:lvlJc w:val="left"/>
      <w:pPr>
        <w:tabs>
          <w:tab w:val="num" w:pos="2574"/>
        </w:tabs>
        <w:ind w:left="2574" w:hanging="720"/>
      </w:pPr>
      <w:rPr>
        <w:rFonts w:hint="default"/>
      </w:rPr>
    </w:lvl>
    <w:lvl w:ilvl="7">
      <w:start w:val="1"/>
      <w:numFmt w:val="decimal"/>
      <w:lvlText w:val="%3.%4.%6.%8"/>
      <w:lvlJc w:val="left"/>
      <w:pPr>
        <w:tabs>
          <w:tab w:val="num" w:pos="2988"/>
        </w:tabs>
        <w:ind w:left="2988" w:hanging="1134"/>
      </w:pPr>
      <w:rPr>
        <w:rFonts w:hint="default"/>
      </w:rPr>
    </w:lvl>
    <w:lvl w:ilvl="8">
      <w:start w:val="1"/>
      <w:numFmt w:val="lowerLetter"/>
      <w:lvlText w:val="(%9)"/>
      <w:lvlJc w:val="left"/>
      <w:pPr>
        <w:tabs>
          <w:tab w:val="num" w:pos="3555"/>
        </w:tabs>
        <w:ind w:left="3555" w:hanging="567"/>
      </w:pPr>
      <w:rPr>
        <w:rFonts w:hint="default"/>
      </w:rPr>
    </w:lvl>
  </w:abstractNum>
  <w:num w:numId="1">
    <w:abstractNumId w:val="1"/>
  </w:num>
  <w:num w:numId="2">
    <w:abstractNumId w:val="0"/>
  </w:num>
  <w:num w:numId="3">
    <w:abstractNumId w:val="1"/>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526"/>
    <w:rsid w:val="00745CE0"/>
    <w:rsid w:val="00EF3173"/>
    <w:rsid w:val="00F80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29AF"/>
  <w15:docId w15:val="{906F95DB-091F-4A42-B44C-694197DC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420B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316AFA"/>
    <w:pPr>
      <w:tabs>
        <w:tab w:val="num" w:pos="720"/>
      </w:tabs>
      <w:spacing w:after="240" w:line="280" w:lineRule="atLeast"/>
      <w:ind w:left="720" w:hanging="720"/>
      <w:jc w:val="both"/>
      <w:outlineLvl w:val="1"/>
    </w:pPr>
    <w:rPr>
      <w:rFonts w:ascii="Times New Roman" w:eastAsia="Times New Roman" w:hAnsi="Times New Roman" w:cs="Times New Roman"/>
      <w:sz w:val="20"/>
      <w:szCs w:val="20"/>
      <w:lang w:eastAsia="en-GB"/>
    </w:rPr>
  </w:style>
  <w:style w:type="paragraph" w:styleId="Heading3">
    <w:name w:val="heading 3"/>
    <w:basedOn w:val="Normal"/>
    <w:link w:val="Heading3Char"/>
    <w:qFormat/>
    <w:rsid w:val="00316AFA"/>
    <w:pPr>
      <w:tabs>
        <w:tab w:val="num" w:pos="1854"/>
      </w:tabs>
      <w:spacing w:after="240" w:line="280" w:lineRule="atLeast"/>
      <w:ind w:left="1854" w:hanging="1134"/>
      <w:jc w:val="both"/>
      <w:outlineLvl w:val="2"/>
    </w:pPr>
    <w:rPr>
      <w:rFonts w:ascii="Times New Roman" w:eastAsia="Times New Roman" w:hAnsi="Times New Roman" w:cs="Times New Roman"/>
      <w:kern w:val="28"/>
      <w:sz w:val="20"/>
      <w:szCs w:val="20"/>
      <w:lang w:eastAsia="en-GB"/>
    </w:rPr>
  </w:style>
  <w:style w:type="paragraph" w:styleId="Heading4">
    <w:name w:val="heading 4"/>
    <w:basedOn w:val="Normal"/>
    <w:link w:val="Heading4Char"/>
    <w:qFormat/>
    <w:rsid w:val="00316AFA"/>
    <w:pPr>
      <w:tabs>
        <w:tab w:val="num" w:pos="2988"/>
      </w:tabs>
      <w:spacing w:after="240" w:line="280" w:lineRule="atLeast"/>
      <w:ind w:left="2988" w:hanging="1134"/>
      <w:jc w:val="both"/>
      <w:outlineLvl w:val="3"/>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A818E8"/>
    <w:pPr>
      <w:ind w:left="720"/>
      <w:contextualSpacing/>
    </w:pPr>
  </w:style>
  <w:style w:type="character" w:customStyle="1" w:styleId="Heading1Char">
    <w:name w:val="Heading 1 Char"/>
    <w:basedOn w:val="DefaultParagraphFont"/>
    <w:link w:val="Heading1"/>
    <w:uiPriority w:val="9"/>
    <w:rsid w:val="00420BF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20BF1"/>
    <w:pPr>
      <w:outlineLvl w:val="9"/>
    </w:pPr>
    <w:rPr>
      <w:lang w:val="en-US" w:eastAsia="ja-JP"/>
    </w:rPr>
  </w:style>
  <w:style w:type="paragraph" w:styleId="BalloonText">
    <w:name w:val="Balloon Text"/>
    <w:basedOn w:val="Normal"/>
    <w:link w:val="BalloonTextChar"/>
    <w:uiPriority w:val="99"/>
    <w:semiHidden/>
    <w:unhideWhenUsed/>
    <w:rsid w:val="0042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BF1"/>
    <w:rPr>
      <w:rFonts w:ascii="Tahoma" w:hAnsi="Tahoma" w:cs="Tahoma"/>
      <w:sz w:val="16"/>
      <w:szCs w:val="16"/>
    </w:rPr>
  </w:style>
  <w:style w:type="paragraph" w:styleId="Title">
    <w:name w:val="Title"/>
    <w:basedOn w:val="Normal"/>
    <w:link w:val="TitleChar"/>
    <w:qFormat/>
    <w:rsid w:val="00D17BEB"/>
    <w:pPr>
      <w:spacing w:before="240" w:after="60" w:line="240" w:lineRule="auto"/>
      <w:jc w:val="center"/>
      <w:outlineLvl w:val="0"/>
    </w:pPr>
    <w:rPr>
      <w:rFonts w:ascii="Arial" w:eastAsia="Times New Roman" w:hAnsi="Arial" w:cs="Arial"/>
      <w:b/>
      <w:bCs/>
      <w:kern w:val="28"/>
      <w:sz w:val="32"/>
      <w:szCs w:val="32"/>
      <w:lang w:eastAsia="en-GB"/>
    </w:rPr>
  </w:style>
  <w:style w:type="character" w:customStyle="1" w:styleId="TitleChar">
    <w:name w:val="Title Char"/>
    <w:basedOn w:val="DefaultParagraphFont"/>
    <w:link w:val="Title"/>
    <w:rsid w:val="00D17BEB"/>
    <w:rPr>
      <w:rFonts w:ascii="Arial" w:eastAsia="Times New Roman" w:hAnsi="Arial" w:cs="Arial"/>
      <w:b/>
      <w:bCs/>
      <w:kern w:val="28"/>
      <w:sz w:val="32"/>
      <w:szCs w:val="32"/>
      <w:lang w:eastAsia="en-GB"/>
    </w:rPr>
  </w:style>
  <w:style w:type="paragraph" w:styleId="Header">
    <w:name w:val="header"/>
    <w:basedOn w:val="Normal"/>
    <w:link w:val="HeaderChar"/>
    <w:uiPriority w:val="99"/>
    <w:unhideWhenUsed/>
    <w:rsid w:val="00D41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BFF"/>
  </w:style>
  <w:style w:type="paragraph" w:styleId="Footer">
    <w:name w:val="footer"/>
    <w:basedOn w:val="Normal"/>
    <w:link w:val="FooterChar"/>
    <w:uiPriority w:val="99"/>
    <w:unhideWhenUsed/>
    <w:rsid w:val="00D41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BFF"/>
  </w:style>
  <w:style w:type="paragraph" w:customStyle="1" w:styleId="MD-Title">
    <w:name w:val="MD - Title"/>
    <w:basedOn w:val="Normal"/>
    <w:link w:val="MD-TitleChar"/>
    <w:qFormat/>
    <w:rsid w:val="00152CBF"/>
    <w:pPr>
      <w:jc w:val="center"/>
    </w:pPr>
    <w:rPr>
      <w:rFonts w:cs="Arial"/>
      <w:b/>
      <w:caps/>
    </w:rPr>
  </w:style>
  <w:style w:type="paragraph" w:customStyle="1" w:styleId="MD-1">
    <w:name w:val="MD - 1"/>
    <w:basedOn w:val="ListParagraph"/>
    <w:link w:val="MD-1Char"/>
    <w:qFormat/>
    <w:rsid w:val="00F80A49"/>
    <w:pPr>
      <w:keepNext/>
      <w:numPr>
        <w:numId w:val="1"/>
      </w:numPr>
      <w:tabs>
        <w:tab w:val="left" w:pos="709"/>
      </w:tabs>
      <w:spacing w:after="240" w:line="280" w:lineRule="atLeast"/>
      <w:ind w:left="709" w:hanging="709"/>
      <w:contextualSpacing w:val="0"/>
      <w:jc w:val="both"/>
    </w:pPr>
    <w:rPr>
      <w:rFonts w:cs="Arial"/>
      <w:b/>
    </w:rPr>
  </w:style>
  <w:style w:type="character" w:customStyle="1" w:styleId="MD-TitleChar">
    <w:name w:val="MD - Title Char"/>
    <w:basedOn w:val="DefaultParagraphFont"/>
    <w:link w:val="MD-Title"/>
    <w:rsid w:val="00152CBF"/>
    <w:rPr>
      <w:rFonts w:cs="Arial"/>
      <w:b/>
      <w:caps/>
    </w:rPr>
  </w:style>
  <w:style w:type="paragraph" w:customStyle="1" w:styleId="MD-11">
    <w:name w:val="MD - 1.1"/>
    <w:basedOn w:val="ListParagraph"/>
    <w:link w:val="MD-11Char"/>
    <w:qFormat/>
    <w:rsid w:val="00316AFA"/>
    <w:pPr>
      <w:numPr>
        <w:ilvl w:val="1"/>
        <w:numId w:val="1"/>
      </w:numPr>
      <w:tabs>
        <w:tab w:val="left" w:pos="709"/>
      </w:tabs>
      <w:spacing w:after="240" w:line="280" w:lineRule="atLeast"/>
      <w:ind w:left="709" w:hanging="709"/>
      <w:contextualSpacing w:val="0"/>
      <w:jc w:val="both"/>
    </w:pPr>
    <w:rPr>
      <w:rFonts w:cs="Arial"/>
    </w:rPr>
  </w:style>
  <w:style w:type="character" w:customStyle="1" w:styleId="ListParagraphChar">
    <w:name w:val="List Paragraph Char"/>
    <w:basedOn w:val="DefaultParagraphFont"/>
    <w:link w:val="ListParagraph"/>
    <w:uiPriority w:val="34"/>
    <w:rsid w:val="00F80A49"/>
  </w:style>
  <w:style w:type="character" w:customStyle="1" w:styleId="MD-1Char">
    <w:name w:val="MD - 1 Char"/>
    <w:basedOn w:val="ListParagraphChar"/>
    <w:link w:val="MD-1"/>
    <w:rsid w:val="00F80A49"/>
    <w:rPr>
      <w:rFonts w:cs="Arial"/>
      <w:b/>
    </w:rPr>
  </w:style>
  <w:style w:type="paragraph" w:customStyle="1" w:styleId="MD-111">
    <w:name w:val="MD - 1.1.1"/>
    <w:basedOn w:val="ListParagraph"/>
    <w:link w:val="MD-111Char"/>
    <w:qFormat/>
    <w:rsid w:val="00F80A49"/>
    <w:pPr>
      <w:numPr>
        <w:ilvl w:val="2"/>
        <w:numId w:val="1"/>
      </w:numPr>
      <w:tabs>
        <w:tab w:val="left" w:pos="1843"/>
      </w:tabs>
      <w:spacing w:after="240" w:line="280" w:lineRule="atLeast"/>
      <w:ind w:left="1843" w:hanging="1123"/>
      <w:contextualSpacing w:val="0"/>
      <w:jc w:val="both"/>
    </w:pPr>
    <w:rPr>
      <w:rFonts w:cs="Arial"/>
    </w:rPr>
  </w:style>
  <w:style w:type="character" w:customStyle="1" w:styleId="MD-11Char">
    <w:name w:val="MD - 1.1 Char"/>
    <w:basedOn w:val="ListParagraphChar"/>
    <w:link w:val="MD-11"/>
    <w:rsid w:val="00316AFA"/>
    <w:rPr>
      <w:rFonts w:cs="Arial"/>
    </w:rPr>
  </w:style>
  <w:style w:type="paragraph" w:customStyle="1" w:styleId="MD-1111">
    <w:name w:val="MD - 1.1.1.1"/>
    <w:basedOn w:val="ListParagraph"/>
    <w:link w:val="MD-1111Char"/>
    <w:qFormat/>
    <w:rsid w:val="00F80A49"/>
    <w:pPr>
      <w:numPr>
        <w:ilvl w:val="3"/>
        <w:numId w:val="1"/>
      </w:numPr>
      <w:tabs>
        <w:tab w:val="left" w:pos="3119"/>
      </w:tabs>
      <w:spacing w:after="240" w:line="280" w:lineRule="atLeast"/>
      <w:ind w:left="3119" w:hanging="1276"/>
      <w:contextualSpacing w:val="0"/>
      <w:jc w:val="both"/>
    </w:pPr>
    <w:rPr>
      <w:rFonts w:cs="Arial"/>
    </w:rPr>
  </w:style>
  <w:style w:type="character" w:customStyle="1" w:styleId="MD-111Char">
    <w:name w:val="MD - 1.1.1 Char"/>
    <w:basedOn w:val="ListParagraphChar"/>
    <w:link w:val="MD-111"/>
    <w:rsid w:val="00F80A49"/>
    <w:rPr>
      <w:rFonts w:cs="Arial"/>
    </w:rPr>
  </w:style>
  <w:style w:type="paragraph" w:customStyle="1" w:styleId="MD-SubTitle">
    <w:name w:val="MD - Sub Title"/>
    <w:basedOn w:val="Normal"/>
    <w:link w:val="MD-SubTitleChar"/>
    <w:qFormat/>
    <w:rsid w:val="00B85136"/>
    <w:pPr>
      <w:spacing w:after="240" w:line="280" w:lineRule="atLeast"/>
      <w:jc w:val="center"/>
    </w:pPr>
    <w:rPr>
      <w:rFonts w:cs="Arial"/>
      <w:b/>
    </w:rPr>
  </w:style>
  <w:style w:type="character" w:customStyle="1" w:styleId="MD-1111Char">
    <w:name w:val="MD - 1.1.1.1 Char"/>
    <w:basedOn w:val="ListParagraphChar"/>
    <w:link w:val="MD-1111"/>
    <w:rsid w:val="00F80A49"/>
    <w:rPr>
      <w:rFonts w:cs="Arial"/>
    </w:rPr>
  </w:style>
  <w:style w:type="paragraph" w:customStyle="1" w:styleId="MD-SectionHeading">
    <w:name w:val="MD - Section Heading"/>
    <w:basedOn w:val="Normal"/>
    <w:link w:val="MD-SectionHeadingChar"/>
    <w:qFormat/>
    <w:rsid w:val="00DC69F9"/>
    <w:pPr>
      <w:tabs>
        <w:tab w:val="left" w:pos="709"/>
      </w:tabs>
      <w:spacing w:after="240" w:line="280" w:lineRule="atLeast"/>
      <w:ind w:left="709"/>
      <w:jc w:val="both"/>
    </w:pPr>
    <w:rPr>
      <w:rFonts w:cs="Arial"/>
      <w:b/>
      <w:i/>
    </w:rPr>
  </w:style>
  <w:style w:type="character" w:customStyle="1" w:styleId="MD-SubTitleChar">
    <w:name w:val="MD - Sub Title Char"/>
    <w:basedOn w:val="DefaultParagraphFont"/>
    <w:link w:val="MD-SubTitle"/>
    <w:rsid w:val="00B85136"/>
    <w:rPr>
      <w:rFonts w:cs="Arial"/>
      <w:b/>
    </w:rPr>
  </w:style>
  <w:style w:type="character" w:customStyle="1" w:styleId="MD-SectionHeadingChar">
    <w:name w:val="MD - Section Heading Char"/>
    <w:basedOn w:val="DefaultParagraphFont"/>
    <w:link w:val="MD-SectionHeading"/>
    <w:rsid w:val="00DC69F9"/>
    <w:rPr>
      <w:rFonts w:cs="Arial"/>
      <w:b/>
      <w:i/>
    </w:rPr>
  </w:style>
  <w:style w:type="character" w:customStyle="1" w:styleId="Heading2Char">
    <w:name w:val="Heading 2 Char"/>
    <w:basedOn w:val="DefaultParagraphFont"/>
    <w:link w:val="Heading2"/>
    <w:rsid w:val="00316AFA"/>
    <w:rPr>
      <w:rFonts w:ascii="Times New Roman" w:eastAsia="Times New Roman" w:hAnsi="Times New Roman" w:cs="Times New Roman"/>
      <w:sz w:val="20"/>
      <w:szCs w:val="20"/>
      <w:lang w:eastAsia="en-GB"/>
    </w:rPr>
  </w:style>
  <w:style w:type="character" w:customStyle="1" w:styleId="Heading3Char">
    <w:name w:val="Heading 3 Char"/>
    <w:basedOn w:val="DefaultParagraphFont"/>
    <w:link w:val="Heading3"/>
    <w:rsid w:val="00316AFA"/>
    <w:rPr>
      <w:rFonts w:ascii="Times New Roman" w:eastAsia="Times New Roman" w:hAnsi="Times New Roman" w:cs="Times New Roman"/>
      <w:kern w:val="28"/>
      <w:sz w:val="20"/>
      <w:szCs w:val="20"/>
      <w:lang w:eastAsia="en-GB"/>
    </w:rPr>
  </w:style>
  <w:style w:type="character" w:customStyle="1" w:styleId="Heading4Char">
    <w:name w:val="Heading 4 Char"/>
    <w:basedOn w:val="DefaultParagraphFont"/>
    <w:link w:val="Heading4"/>
    <w:rsid w:val="00316AFA"/>
    <w:rPr>
      <w:rFonts w:ascii="Times New Roman" w:eastAsia="Times New Roman" w:hAnsi="Times New Roman" w:cs="Times New Roman"/>
      <w:sz w:val="20"/>
      <w:szCs w:val="20"/>
      <w:lang w:eastAsia="en-GB"/>
    </w:rPr>
  </w:style>
  <w:style w:type="paragraph" w:customStyle="1" w:styleId="Heading3Alpha">
    <w:name w:val="Heading3Alpha"/>
    <w:basedOn w:val="Normal"/>
    <w:rsid w:val="00316AFA"/>
    <w:pPr>
      <w:tabs>
        <w:tab w:val="num" w:pos="1497"/>
      </w:tabs>
      <w:spacing w:after="240" w:line="280" w:lineRule="atLeast"/>
      <w:ind w:left="1497" w:hanging="777"/>
      <w:jc w:val="both"/>
    </w:pPr>
    <w:rPr>
      <w:rFonts w:ascii="Times New Roman" w:eastAsia="Times New Roman" w:hAnsi="Times New Roman" w:cs="Times New Roman"/>
      <w:sz w:val="20"/>
      <w:szCs w:val="20"/>
      <w:lang w:eastAsia="en-GB"/>
    </w:rPr>
  </w:style>
  <w:style w:type="paragraph" w:customStyle="1" w:styleId="Heading4Alpha">
    <w:name w:val="Heading4Alpha"/>
    <w:basedOn w:val="Normal"/>
    <w:rsid w:val="00316AFA"/>
    <w:pPr>
      <w:tabs>
        <w:tab w:val="num" w:pos="2574"/>
      </w:tabs>
      <w:spacing w:after="240" w:line="280" w:lineRule="atLeast"/>
      <w:ind w:left="2574" w:hanging="720"/>
      <w:jc w:val="both"/>
    </w:pPr>
    <w:rPr>
      <w:rFonts w:ascii="Times New Roman" w:eastAsia="Times New Roman" w:hAnsi="Times New Roman" w:cs="Times New Roman"/>
      <w:sz w:val="20"/>
      <w:szCs w:val="20"/>
      <w:lang w:eastAsia="en-GB"/>
    </w:rPr>
  </w:style>
  <w:style w:type="paragraph" w:customStyle="1" w:styleId="Heading5Alpha">
    <w:name w:val="Heading5Alpha"/>
    <w:basedOn w:val="Normal"/>
    <w:rsid w:val="00316AFA"/>
    <w:pPr>
      <w:tabs>
        <w:tab w:val="num" w:pos="3555"/>
      </w:tabs>
      <w:spacing w:after="240" w:line="280" w:lineRule="atLeast"/>
      <w:ind w:left="3555" w:hanging="567"/>
      <w:jc w:val="both"/>
    </w:pPr>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F80526"/>
    <w:rPr>
      <w:color w:val="0000FF" w:themeColor="hyperlink"/>
      <w:u w:val="single"/>
    </w:rPr>
  </w:style>
  <w:style w:type="character" w:styleId="UnresolvedMention">
    <w:name w:val="Unresolved Mention"/>
    <w:basedOn w:val="DefaultParagraphFont"/>
    <w:uiPriority w:val="99"/>
    <w:rsid w:val="00F80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atthews@svp.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s@svp.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vp.org.uk/privacy-polic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vp.org.uk/privacy-polic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 A c t i v e ! 1 9 9 8 1 1 . 2 < / d o c u m e n t i d >  
     < s e n d e r i d > B D J < / s e n d e r i d >  
     < s e n d e r e m a i l > B J A M E S @ M C C A R T H Y D E N N I N G . C O M < / s e n d e r e m a i l >  
     < l a s t m o d i f i e d > 2 0 1 9 - 1 2 - 0 9 T 1 3 : 3 0 : 0 0 . 0 0 0 0 0 0 0 + 0 0 : 0 0 < / l a s t m o d i f i e d >  
     < d a t a b a s e > A c t i v e < / d a t a b a s e >  
 < / 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C7EAE7A-E218-491E-B3F5-1C49D55F5E49}">
  <ds:schemaRefs>
    <ds:schemaRef ds:uri="http://www.imanage.com/work/xmlschema"/>
  </ds:schemaRefs>
</ds:datastoreItem>
</file>

<file path=customXml/itemProps2.xml><?xml version="1.0" encoding="utf-8"?>
<ds:datastoreItem xmlns:ds="http://schemas.openxmlformats.org/officeDocument/2006/customXml" ds:itemID="{F52943B9-059E-400A-8507-86FF0B01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Kirsty Fraser</cp:lastModifiedBy>
  <cp:revision>2</cp:revision>
  <dcterms:created xsi:type="dcterms:W3CDTF">2019-12-09T14:39:00Z</dcterms:created>
  <dcterms:modified xsi:type="dcterms:W3CDTF">2019-12-09T14:39:00Z</dcterms:modified>
</cp:coreProperties>
</file>